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0EFC32B8" w:rsidR="00FE067E" w:rsidRPr="00E31F09" w:rsidRDefault="00512033" w:rsidP="00CC1F3B">
      <w:pPr>
        <w:pStyle w:val="TitlePageOrigin"/>
        <w:rPr>
          <w:color w:val="auto"/>
        </w:rPr>
      </w:pPr>
      <w:r w:rsidRPr="00E31F09">
        <w:rPr>
          <w:noProof/>
          <w:color w:val="auto"/>
        </w:rPr>
        <mc:AlternateContent>
          <mc:Choice Requires="wps">
            <w:drawing>
              <wp:anchor distT="0" distB="0" distL="114300" distR="114300" simplePos="0" relativeHeight="251659264" behindDoc="0" locked="0" layoutInCell="1" allowOverlap="1" wp14:anchorId="7C3274D0" wp14:editId="00DACD0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324D91" w14:textId="16192317" w:rsidR="00512033" w:rsidRPr="00512033" w:rsidRDefault="00512033" w:rsidP="00512033">
                            <w:pPr>
                              <w:spacing w:line="240" w:lineRule="auto"/>
                              <w:jc w:val="center"/>
                              <w:rPr>
                                <w:rFonts w:cs="Arial"/>
                                <w:b/>
                              </w:rPr>
                            </w:pPr>
                            <w:r w:rsidRPr="0051203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3274D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E324D91" w14:textId="16192317" w:rsidR="00512033" w:rsidRPr="00512033" w:rsidRDefault="00512033" w:rsidP="00512033">
                      <w:pPr>
                        <w:spacing w:line="240" w:lineRule="auto"/>
                        <w:jc w:val="center"/>
                        <w:rPr>
                          <w:rFonts w:cs="Arial"/>
                          <w:b/>
                        </w:rPr>
                      </w:pPr>
                      <w:r w:rsidRPr="00512033">
                        <w:rPr>
                          <w:rFonts w:cs="Arial"/>
                          <w:b/>
                        </w:rPr>
                        <w:t>FISCAL NOTE</w:t>
                      </w:r>
                    </w:p>
                  </w:txbxContent>
                </v:textbox>
              </v:shape>
            </w:pict>
          </mc:Fallback>
        </mc:AlternateContent>
      </w:r>
      <w:r w:rsidR="00CD36CF" w:rsidRPr="00E31F09">
        <w:rPr>
          <w:color w:val="auto"/>
        </w:rPr>
        <w:t>WEST virginia legislature</w:t>
      </w:r>
    </w:p>
    <w:p w14:paraId="446F25A9" w14:textId="3C8FC5F0" w:rsidR="00CD36CF" w:rsidRPr="00E31F09" w:rsidRDefault="00CD36CF" w:rsidP="00CC1F3B">
      <w:pPr>
        <w:pStyle w:val="TitlePageSession"/>
        <w:rPr>
          <w:color w:val="auto"/>
        </w:rPr>
      </w:pPr>
      <w:r w:rsidRPr="00E31F09">
        <w:rPr>
          <w:color w:val="auto"/>
        </w:rPr>
        <w:t>20</w:t>
      </w:r>
      <w:r w:rsidR="007F29DD" w:rsidRPr="00E31F09">
        <w:rPr>
          <w:color w:val="auto"/>
        </w:rPr>
        <w:t>2</w:t>
      </w:r>
      <w:r w:rsidR="00FC6147" w:rsidRPr="00E31F09">
        <w:rPr>
          <w:color w:val="auto"/>
        </w:rPr>
        <w:t>2</w:t>
      </w:r>
      <w:r w:rsidRPr="00E31F09">
        <w:rPr>
          <w:color w:val="auto"/>
        </w:rPr>
        <w:t xml:space="preserve"> regular session</w:t>
      </w:r>
    </w:p>
    <w:p w14:paraId="77049CE2" w14:textId="77777777" w:rsidR="00CD36CF" w:rsidRPr="00E31F09" w:rsidRDefault="002329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31F09">
            <w:rPr>
              <w:color w:val="auto"/>
            </w:rPr>
            <w:t>Introduced</w:t>
          </w:r>
        </w:sdtContent>
      </w:sdt>
    </w:p>
    <w:p w14:paraId="070377CD" w14:textId="177B4CC2" w:rsidR="00CD36CF" w:rsidRPr="00E31F09" w:rsidRDefault="002329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C6147" w:rsidRPr="00E31F09">
            <w:rPr>
              <w:color w:val="auto"/>
            </w:rPr>
            <w:t>Senate</w:t>
          </w:r>
        </w:sdtContent>
      </w:sdt>
      <w:r w:rsidR="00303684" w:rsidRPr="00E31F09">
        <w:rPr>
          <w:color w:val="auto"/>
        </w:rPr>
        <w:t xml:space="preserve"> </w:t>
      </w:r>
      <w:r w:rsidR="00CD36CF" w:rsidRPr="00E31F09">
        <w:rPr>
          <w:color w:val="auto"/>
        </w:rPr>
        <w:t xml:space="preserve">Bill </w:t>
      </w:r>
      <w:sdt>
        <w:sdtPr>
          <w:rPr>
            <w:color w:val="auto"/>
          </w:rPr>
          <w:tag w:val="BNum"/>
          <w:id w:val="1645317809"/>
          <w:lock w:val="sdtLocked"/>
          <w:placeholder>
            <w:docPart w:val="20C22F1B7FBD4C33B249773D07E082F8"/>
          </w:placeholder>
          <w:text/>
        </w:sdtPr>
        <w:sdtEndPr/>
        <w:sdtContent>
          <w:r w:rsidR="00151DDB">
            <w:rPr>
              <w:color w:val="auto"/>
            </w:rPr>
            <w:t>615</w:t>
          </w:r>
        </w:sdtContent>
      </w:sdt>
    </w:p>
    <w:p w14:paraId="2B17A3F4" w14:textId="23FE676E" w:rsidR="00CD36CF" w:rsidRPr="00E31F09" w:rsidRDefault="00CD36CF" w:rsidP="00CC1F3B">
      <w:pPr>
        <w:pStyle w:val="Sponsors"/>
        <w:rPr>
          <w:color w:val="auto"/>
        </w:rPr>
      </w:pPr>
      <w:r w:rsidRPr="00E31F09">
        <w:rPr>
          <w:color w:val="auto"/>
        </w:rPr>
        <w:t xml:space="preserve">By </w:t>
      </w:r>
      <w:sdt>
        <w:sdtPr>
          <w:rPr>
            <w:color w:val="auto"/>
          </w:rPr>
          <w:tag w:val="Sponsors"/>
          <w:id w:val="1589585889"/>
          <w:placeholder>
            <w:docPart w:val="D3DF987F6921417FB42A59748B040B52"/>
          </w:placeholder>
          <w:text w:multiLine="1"/>
        </w:sdtPr>
        <w:sdtEndPr/>
        <w:sdtContent>
          <w:r w:rsidR="00FC6147" w:rsidRPr="00E31F09">
            <w:rPr>
              <w:color w:val="auto"/>
            </w:rPr>
            <w:t>Senator Rucker</w:t>
          </w:r>
        </w:sdtContent>
      </w:sdt>
    </w:p>
    <w:p w14:paraId="44F98F1F" w14:textId="1E86774D" w:rsidR="00E831B3" w:rsidRPr="00E31F09" w:rsidRDefault="00CD36CF" w:rsidP="00CC1F3B">
      <w:pPr>
        <w:pStyle w:val="References"/>
        <w:rPr>
          <w:color w:val="auto"/>
        </w:rPr>
      </w:pPr>
      <w:r w:rsidRPr="00E31F09">
        <w:rPr>
          <w:color w:val="auto"/>
        </w:rPr>
        <w:t>[</w:t>
      </w:r>
      <w:sdt>
        <w:sdtPr>
          <w:rPr>
            <w:color w:val="auto"/>
          </w:rPr>
          <w:tag w:val="References"/>
          <w:id w:val="-1043047873"/>
          <w:placeholder>
            <w:docPart w:val="86D2588D5BE4435AB3D90589B95411FC"/>
          </w:placeholder>
          <w:text w:multiLine="1"/>
        </w:sdtPr>
        <w:sdtEndPr/>
        <w:sdtContent>
          <w:r w:rsidR="00151DDB" w:rsidRPr="00E31F09">
            <w:rPr>
              <w:color w:val="auto"/>
            </w:rPr>
            <w:t>Introduced</w:t>
          </w:r>
          <w:r w:rsidR="00151DDB">
            <w:rPr>
              <w:color w:val="auto"/>
            </w:rPr>
            <w:t xml:space="preserve"> </w:t>
          </w:r>
          <w:r w:rsidR="00151DDB" w:rsidRPr="00461582">
            <w:rPr>
              <w:color w:val="auto"/>
            </w:rPr>
            <w:t>February 10, 2022</w:t>
          </w:r>
          <w:r w:rsidR="00151DDB" w:rsidRPr="00E31F09">
            <w:rPr>
              <w:color w:val="auto"/>
            </w:rPr>
            <w:t xml:space="preserve">; referred </w:t>
          </w:r>
          <w:r w:rsidR="00151DDB" w:rsidRPr="00E31F09">
            <w:rPr>
              <w:color w:val="auto"/>
            </w:rPr>
            <w:br/>
            <w:t>to the Committee on</w:t>
          </w:r>
        </w:sdtContent>
      </w:sdt>
      <w:r w:rsidR="0023293A">
        <w:rPr>
          <w:color w:val="auto"/>
        </w:rPr>
        <w:t xml:space="preserve"> Banking and Insurance; and then to the Committee on Finance</w:t>
      </w:r>
      <w:r w:rsidRPr="00E31F09">
        <w:rPr>
          <w:color w:val="auto"/>
        </w:rPr>
        <w:t>]</w:t>
      </w:r>
    </w:p>
    <w:p w14:paraId="34F47D0B" w14:textId="26716FAF" w:rsidR="00303684" w:rsidRPr="00E31F09" w:rsidRDefault="0000526A" w:rsidP="00CC1F3B">
      <w:pPr>
        <w:pStyle w:val="TitleSection"/>
        <w:rPr>
          <w:color w:val="auto"/>
        </w:rPr>
      </w:pPr>
      <w:r w:rsidRPr="00E31F09">
        <w:rPr>
          <w:color w:val="auto"/>
        </w:rPr>
        <w:lastRenderedPageBreak/>
        <w:t>A BILL</w:t>
      </w:r>
      <w:r w:rsidR="0049323C" w:rsidRPr="00E31F09">
        <w:rPr>
          <w:color w:val="auto"/>
        </w:rPr>
        <w:t xml:space="preserve"> to amend the Code of West Virginia, 1931, as amended, by adding thereto a new section, designated §5-16-7</w:t>
      </w:r>
      <w:r w:rsidR="00E574B6" w:rsidRPr="00E31F09">
        <w:rPr>
          <w:color w:val="auto"/>
        </w:rPr>
        <w:t>h</w:t>
      </w:r>
      <w:r w:rsidR="0049323C" w:rsidRPr="00E31F09">
        <w:rPr>
          <w:color w:val="auto"/>
        </w:rPr>
        <w:t>; to amend said code by adding thereto a new section, designated §9-5-2</w:t>
      </w:r>
      <w:r w:rsidR="00D77E60" w:rsidRPr="00E31F09">
        <w:rPr>
          <w:color w:val="auto"/>
        </w:rPr>
        <w:t>9</w:t>
      </w:r>
      <w:r w:rsidR="0049323C" w:rsidRPr="00E31F09">
        <w:rPr>
          <w:color w:val="auto"/>
        </w:rPr>
        <w:t>; to amend said code by adding thereto a new section, designated §33-15-4</w:t>
      </w:r>
      <w:r w:rsidR="00E574B6" w:rsidRPr="00E31F09">
        <w:rPr>
          <w:color w:val="auto"/>
        </w:rPr>
        <w:t>x</w:t>
      </w:r>
      <w:r w:rsidR="0049323C" w:rsidRPr="00E31F09">
        <w:rPr>
          <w:color w:val="auto"/>
        </w:rPr>
        <w:t>; to amend said code by adding thereto a new section, designated §33-16-3</w:t>
      </w:r>
      <w:r w:rsidR="00E574B6" w:rsidRPr="00E31F09">
        <w:rPr>
          <w:color w:val="auto"/>
        </w:rPr>
        <w:t>ii</w:t>
      </w:r>
      <w:r w:rsidR="0049323C" w:rsidRPr="00E31F09">
        <w:rPr>
          <w:color w:val="auto"/>
        </w:rPr>
        <w:t>; to amend said code by adding thereto a new section, designated §33-24-7</w:t>
      </w:r>
      <w:r w:rsidR="00E574B6" w:rsidRPr="00E31F09">
        <w:rPr>
          <w:color w:val="auto"/>
        </w:rPr>
        <w:t>x</w:t>
      </w:r>
      <w:r w:rsidR="0049323C" w:rsidRPr="00E31F09">
        <w:rPr>
          <w:color w:val="auto"/>
        </w:rPr>
        <w:t>; to amend said code by adding thereto a new section, designated §33-25-8</w:t>
      </w:r>
      <w:r w:rsidR="00E574B6" w:rsidRPr="00E31F09">
        <w:rPr>
          <w:color w:val="auto"/>
        </w:rPr>
        <w:t>u</w:t>
      </w:r>
      <w:r w:rsidR="0049323C" w:rsidRPr="00E31F09">
        <w:rPr>
          <w:color w:val="auto"/>
        </w:rPr>
        <w:t>; and to amend said code by adding thereto a new section, designated §33-25A-8</w:t>
      </w:r>
      <w:r w:rsidR="00E574B6" w:rsidRPr="00E31F09">
        <w:rPr>
          <w:color w:val="auto"/>
        </w:rPr>
        <w:t>x</w:t>
      </w:r>
      <w:r w:rsidR="0049323C" w:rsidRPr="00E31F09">
        <w:rPr>
          <w:color w:val="auto"/>
        </w:rPr>
        <w:t xml:space="preserve">, all relating to requiring coverage for </w:t>
      </w:r>
      <w:r w:rsidR="008377CB" w:rsidRPr="00E31F09">
        <w:rPr>
          <w:color w:val="auto"/>
        </w:rPr>
        <w:t xml:space="preserve">certain conditions; requiring coverage </w:t>
      </w:r>
      <w:r w:rsidR="0049323C" w:rsidRPr="00E31F09">
        <w:rPr>
          <w:color w:val="auto"/>
        </w:rPr>
        <w:t>treatment of pediatric autoimmune neuropsychiatric disorders associated with streptococcal infections</w:t>
      </w:r>
      <w:r w:rsidR="008377CB" w:rsidRPr="00E31F09">
        <w:rPr>
          <w:color w:val="auto"/>
        </w:rPr>
        <w:t xml:space="preserve">; requiring coverage for treatment of </w:t>
      </w:r>
      <w:r w:rsidR="0049323C" w:rsidRPr="00E31F09">
        <w:rPr>
          <w:color w:val="auto"/>
        </w:rPr>
        <w:t>pediatric acute onset neuropsychiatric syndrome</w:t>
      </w:r>
      <w:r w:rsidR="008377CB" w:rsidRPr="00E31F09">
        <w:rPr>
          <w:color w:val="auto"/>
        </w:rPr>
        <w:t>; requiring a prior authorization to be obtained; and requiring that</w:t>
      </w:r>
      <w:r w:rsidR="0049323C" w:rsidRPr="00E31F09">
        <w:rPr>
          <w:color w:val="auto"/>
        </w:rPr>
        <w:t xml:space="preserve"> </w:t>
      </w:r>
      <w:r w:rsidR="008377CB" w:rsidRPr="00E31F09">
        <w:rPr>
          <w:color w:val="auto"/>
        </w:rPr>
        <w:t xml:space="preserve">a physician </w:t>
      </w:r>
      <w:r w:rsidR="0049323C" w:rsidRPr="00E31F09">
        <w:rPr>
          <w:color w:val="auto"/>
        </w:rPr>
        <w:t>demonstrate that all other treatments have been exhausted.</w:t>
      </w:r>
    </w:p>
    <w:p w14:paraId="226DCE3D" w14:textId="77777777" w:rsidR="00303684" w:rsidRPr="00E31F09" w:rsidRDefault="00303684" w:rsidP="00CC1F3B">
      <w:pPr>
        <w:pStyle w:val="EnactingClause"/>
        <w:rPr>
          <w:color w:val="auto"/>
        </w:rPr>
        <w:sectPr w:rsidR="00303684" w:rsidRPr="00E31F09" w:rsidSect="007E375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31F09">
        <w:rPr>
          <w:color w:val="auto"/>
        </w:rPr>
        <w:t>Be it enacted by the Legislature of West Virginia:</w:t>
      </w:r>
    </w:p>
    <w:p w14:paraId="2CDAFE1A" w14:textId="77777777" w:rsidR="009128B5" w:rsidRPr="00E31F09" w:rsidRDefault="009128B5" w:rsidP="003A0A5A">
      <w:pPr>
        <w:pStyle w:val="ChapterHeading"/>
        <w:rPr>
          <w:color w:val="auto"/>
        </w:rPr>
        <w:sectPr w:rsidR="009128B5" w:rsidRPr="00E31F09" w:rsidSect="007E375D">
          <w:type w:val="continuous"/>
          <w:pgSz w:w="12240" w:h="15840" w:code="1"/>
          <w:pgMar w:top="1440" w:right="1440" w:bottom="1440" w:left="1440" w:header="720" w:footer="720" w:gutter="0"/>
          <w:lnNumType w:countBy="1" w:restart="newSection"/>
          <w:cols w:space="720"/>
          <w:titlePg/>
          <w:docGrid w:linePitch="360"/>
        </w:sectPr>
      </w:pPr>
      <w:r w:rsidRPr="00E31F09">
        <w:rPr>
          <w:color w:val="auto"/>
        </w:rPr>
        <w:t>CHAPTER 5. GENERAL POWERS AND AUTHORITY OF THE GOVERNOR, SECRETARY OF STATE, AND ATTORNEY GENERAL; BOARD OF PUBLIC WORKS; MISCELLANEOUS AGENCIES, COMMISSIONS, OFFICES, PROGRAMS, ETC.</w:t>
      </w:r>
    </w:p>
    <w:p w14:paraId="6852F1F3" w14:textId="77777777" w:rsidR="009128B5" w:rsidRPr="00E31F09" w:rsidRDefault="009128B5" w:rsidP="003A0A5A">
      <w:pPr>
        <w:pStyle w:val="ArticleHeading"/>
        <w:rPr>
          <w:color w:val="auto"/>
        </w:rPr>
        <w:sectPr w:rsidR="009128B5" w:rsidRPr="00E31F09" w:rsidSect="007E375D">
          <w:type w:val="continuous"/>
          <w:pgSz w:w="12240" w:h="15840" w:code="1"/>
          <w:pgMar w:top="1440" w:right="1440" w:bottom="1440" w:left="1440" w:header="720" w:footer="720" w:gutter="0"/>
          <w:lnNumType w:countBy="1" w:restart="newSection"/>
          <w:cols w:space="720"/>
          <w:titlePg/>
          <w:docGrid w:linePitch="360"/>
        </w:sectPr>
      </w:pPr>
      <w:r w:rsidRPr="00E31F09">
        <w:rPr>
          <w:color w:val="auto"/>
        </w:rPr>
        <w:t>ARTICLE 16. WEST VIRGINIA PUBLIC EMPLOYEES INSURANCE ACT.</w:t>
      </w:r>
    </w:p>
    <w:p w14:paraId="5118F48F" w14:textId="33ADCF93" w:rsidR="009128B5" w:rsidRPr="00E31F09" w:rsidRDefault="009128B5" w:rsidP="003A0A5A">
      <w:pPr>
        <w:pStyle w:val="SectionHeading"/>
        <w:rPr>
          <w:color w:val="auto"/>
          <w:u w:val="single"/>
        </w:rPr>
      </w:pPr>
      <w:r w:rsidRPr="00E31F09">
        <w:rPr>
          <w:color w:val="auto"/>
          <w:u w:val="single"/>
        </w:rPr>
        <w:t>§5-16-7h. Coverage for treatment of pediatric autoimmune neuropsychiatric disorders associated with streptococcal infections and pediatric acute onset neuropsychiatric syndrome and other autoimmune encephalopathies.</w:t>
      </w:r>
    </w:p>
    <w:p w14:paraId="456AE066" w14:textId="73FFB555" w:rsidR="009128B5" w:rsidRPr="00E31F09" w:rsidRDefault="009128B5" w:rsidP="003A0A5A">
      <w:pPr>
        <w:pStyle w:val="SectionBody"/>
        <w:rPr>
          <w:color w:val="auto"/>
          <w:u w:val="single"/>
        </w:rPr>
      </w:pPr>
      <w:bookmarkStart w:id="0" w:name="_Hlk65497738"/>
      <w:r w:rsidRPr="00E31F09">
        <w:rPr>
          <w:color w:val="auto"/>
          <w:u w:val="single"/>
        </w:rPr>
        <w:t xml:space="preserve">Notwithstanding any other provision of this code, a plan issued or renewed under this article </w:t>
      </w:r>
      <w:bookmarkStart w:id="1" w:name="_Hlk65488373"/>
      <w:r w:rsidR="00207610" w:rsidRPr="00E31F09">
        <w:rPr>
          <w:color w:val="auto"/>
          <w:u w:val="single"/>
        </w:rPr>
        <w:t>after</w:t>
      </w:r>
      <w:r w:rsidRPr="00E31F09">
        <w:rPr>
          <w:color w:val="auto"/>
          <w:u w:val="single"/>
        </w:rPr>
        <w:t xml:space="preserve"> January 1, 202</w:t>
      </w:r>
      <w:r w:rsidR="00D77E60" w:rsidRPr="00E31F09">
        <w:rPr>
          <w:color w:val="auto"/>
          <w:u w:val="single"/>
        </w:rPr>
        <w:t>3</w:t>
      </w:r>
      <w:r w:rsidRPr="00E31F09">
        <w:rPr>
          <w:color w:val="auto"/>
          <w:u w:val="single"/>
        </w:rPr>
        <w:t xml:space="preserve">, </w:t>
      </w:r>
      <w:bookmarkEnd w:id="1"/>
      <w:r w:rsidR="00A71A39" w:rsidRPr="00E31F09">
        <w:rPr>
          <w:color w:val="auto"/>
          <w:u w:val="single"/>
        </w:rPr>
        <w:t xml:space="preserve">the </w:t>
      </w:r>
      <w:bookmarkStart w:id="2" w:name="_Hlk26782206"/>
      <w:r w:rsidRPr="00E31F09">
        <w:rPr>
          <w:color w:val="auto"/>
          <w:u w:val="single"/>
        </w:rPr>
        <w:t xml:space="preserve">coverage for </w:t>
      </w:r>
      <w:r w:rsidR="007E2220" w:rsidRPr="00E31F09">
        <w:rPr>
          <w:color w:val="auto"/>
          <w:u w:val="single"/>
        </w:rPr>
        <w:t>intravenous immunoglobulin therapy for</w:t>
      </w:r>
      <w:r w:rsidRPr="00E31F09">
        <w:rPr>
          <w:color w:val="auto"/>
          <w:u w:val="single"/>
        </w:rPr>
        <w:t xml:space="preserve"> pediatric autoimmune neuropsychiatric disorders associated with streptococcal infections and pediatric </w:t>
      </w:r>
      <w:r w:rsidRPr="00E31F09">
        <w:rPr>
          <w:color w:val="auto"/>
          <w:u w:val="single"/>
        </w:rPr>
        <w:lastRenderedPageBreak/>
        <w:t xml:space="preserve">acute onset neuropsychiatric </w:t>
      </w:r>
      <w:bookmarkEnd w:id="2"/>
      <w:r w:rsidRPr="00E31F09">
        <w:rPr>
          <w:color w:val="auto"/>
          <w:u w:val="single"/>
        </w:rPr>
        <w:t>syndrome and other autoimmune encephalopathies</w:t>
      </w:r>
      <w:r w:rsidR="008248B8" w:rsidRPr="00E31F09">
        <w:rPr>
          <w:color w:val="auto"/>
          <w:u w:val="single"/>
        </w:rPr>
        <w:t xml:space="preserve"> </w:t>
      </w:r>
      <w:r w:rsidRPr="00E31F09">
        <w:rPr>
          <w:color w:val="auto"/>
          <w:u w:val="single"/>
        </w:rPr>
        <w:t xml:space="preserve">shall only be covered if the insured’s </w:t>
      </w:r>
      <w:r w:rsidR="00A71A39" w:rsidRPr="00E31F09">
        <w:rPr>
          <w:color w:val="auto"/>
          <w:u w:val="single"/>
        </w:rPr>
        <w:t>physician</w:t>
      </w:r>
      <w:r w:rsidRPr="00E31F09">
        <w:rPr>
          <w:color w:val="auto"/>
          <w:u w:val="single"/>
        </w:rPr>
        <w:t xml:space="preserve"> </w:t>
      </w:r>
      <w:r w:rsidR="007E2220" w:rsidRPr="00E31F09">
        <w:rPr>
          <w:color w:val="auto"/>
          <w:u w:val="single"/>
        </w:rPr>
        <w:t xml:space="preserve">obtains prior authorization by showing </w:t>
      </w:r>
      <w:r w:rsidRPr="00E31F09">
        <w:rPr>
          <w:color w:val="auto"/>
          <w:u w:val="single"/>
        </w:rPr>
        <w:t>that all other treatments have been exhausted</w:t>
      </w:r>
      <w:r w:rsidR="007E2220" w:rsidRPr="00E31F09">
        <w:rPr>
          <w:color w:val="auto"/>
          <w:u w:val="single"/>
        </w:rPr>
        <w:t>.</w:t>
      </w:r>
    </w:p>
    <w:bookmarkEnd w:id="0"/>
    <w:p w14:paraId="302F89B7" w14:textId="77777777" w:rsidR="009128B5" w:rsidRPr="00E31F09" w:rsidRDefault="009128B5" w:rsidP="003A0A5A">
      <w:pPr>
        <w:pStyle w:val="ChapterHeading"/>
        <w:rPr>
          <w:color w:val="auto"/>
        </w:rPr>
        <w:sectPr w:rsidR="009128B5" w:rsidRPr="00E31F09" w:rsidSect="007E375D">
          <w:type w:val="continuous"/>
          <w:pgSz w:w="12240" w:h="15840" w:code="1"/>
          <w:pgMar w:top="1440" w:right="1440" w:bottom="1440" w:left="1440" w:header="720" w:footer="720" w:gutter="0"/>
          <w:lnNumType w:countBy="1" w:restart="newSection"/>
          <w:cols w:space="720"/>
          <w:docGrid w:linePitch="360"/>
        </w:sectPr>
      </w:pPr>
      <w:r w:rsidRPr="00E31F09">
        <w:rPr>
          <w:color w:val="auto"/>
        </w:rPr>
        <w:t>CHAPTER 9. HUMAN SERVICES.</w:t>
      </w:r>
    </w:p>
    <w:p w14:paraId="2AC2F119" w14:textId="77777777" w:rsidR="009128B5" w:rsidRPr="00E31F09" w:rsidRDefault="009128B5" w:rsidP="003A0A5A">
      <w:pPr>
        <w:pStyle w:val="ArticleHeading"/>
        <w:rPr>
          <w:color w:val="auto"/>
        </w:rPr>
        <w:sectPr w:rsidR="009128B5" w:rsidRPr="00E31F09" w:rsidSect="007E375D">
          <w:type w:val="continuous"/>
          <w:pgSz w:w="12240" w:h="15840" w:code="1"/>
          <w:pgMar w:top="1440" w:right="1440" w:bottom="1440" w:left="1440" w:header="720" w:footer="720" w:gutter="0"/>
          <w:lnNumType w:countBy="1" w:restart="newSection"/>
          <w:cols w:space="720"/>
          <w:titlePg/>
          <w:docGrid w:linePitch="360"/>
        </w:sectPr>
      </w:pPr>
      <w:r w:rsidRPr="00E31F09">
        <w:rPr>
          <w:color w:val="auto"/>
        </w:rPr>
        <w:t>ARTICLE 5. MISCELLANEOUS PROVISIONS.</w:t>
      </w:r>
    </w:p>
    <w:p w14:paraId="13A807BA" w14:textId="1DE0D3EF" w:rsidR="009128B5" w:rsidRPr="00E31F09" w:rsidRDefault="009128B5" w:rsidP="003A0A5A">
      <w:pPr>
        <w:pStyle w:val="SectionHeading"/>
        <w:rPr>
          <w:color w:val="auto"/>
          <w:u w:val="single"/>
        </w:rPr>
      </w:pPr>
      <w:r w:rsidRPr="00E31F09">
        <w:rPr>
          <w:color w:val="auto"/>
          <w:u w:val="single"/>
        </w:rPr>
        <w:t>§9-5-2</w:t>
      </w:r>
      <w:r w:rsidR="001E2910" w:rsidRPr="00E31F09">
        <w:rPr>
          <w:color w:val="auto"/>
          <w:u w:val="single"/>
        </w:rPr>
        <w:t>9</w:t>
      </w:r>
      <w:r w:rsidRPr="00E31F09">
        <w:rPr>
          <w:color w:val="auto"/>
          <w:u w:val="single"/>
        </w:rPr>
        <w:t>. Medicaid Program; coverage for treatment of pediatric autoimmune neuropsychiatric disorders associated with streptococcal infections and pediatric acute onset neuropsychiatric syndrome neuropsychiatric syndrome and other autoimmune encephalopathies.</w:t>
      </w:r>
    </w:p>
    <w:p w14:paraId="1843F8ED" w14:textId="5232541A" w:rsidR="008248B8" w:rsidRPr="00E31F09" w:rsidRDefault="008248B8" w:rsidP="003A0A5A">
      <w:pPr>
        <w:pStyle w:val="SectionBody"/>
        <w:rPr>
          <w:color w:val="auto"/>
          <w:u w:val="single"/>
        </w:rPr>
      </w:pPr>
      <w:r w:rsidRPr="00E31F09">
        <w:rPr>
          <w:color w:val="auto"/>
          <w:u w:val="single"/>
        </w:rPr>
        <w:t>Notwithstanding any other provision of this code, a plan issued or renewed under this article after January 1, 202</w:t>
      </w:r>
      <w:r w:rsidR="00D77E60" w:rsidRPr="00E31F09">
        <w:rPr>
          <w:color w:val="auto"/>
          <w:u w:val="single"/>
        </w:rPr>
        <w:t>3</w:t>
      </w:r>
      <w:r w:rsidRPr="00E31F09">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3714DD3C" w14:textId="344B59C3" w:rsidR="009128B5" w:rsidRPr="00E31F09" w:rsidRDefault="00E574B6" w:rsidP="00E574B6">
      <w:pPr>
        <w:pStyle w:val="ChapterHeading"/>
        <w:rPr>
          <w:color w:val="auto"/>
        </w:rPr>
      </w:pPr>
      <w:r w:rsidRPr="00E31F09">
        <w:rPr>
          <w:color w:val="auto"/>
        </w:rPr>
        <w:t>CHAPTER 33. INSURANCE</w:t>
      </w:r>
      <w:r w:rsidR="009128B5" w:rsidRPr="00E31F09">
        <w:rPr>
          <w:color w:val="auto"/>
        </w:rPr>
        <w:t>.</w:t>
      </w:r>
    </w:p>
    <w:p w14:paraId="3678177F" w14:textId="77777777" w:rsidR="009128B5" w:rsidRPr="00E31F09" w:rsidRDefault="009128B5" w:rsidP="003A0A5A">
      <w:pPr>
        <w:pStyle w:val="ArticleHeading"/>
        <w:rPr>
          <w:color w:val="auto"/>
        </w:rPr>
        <w:sectPr w:rsidR="009128B5" w:rsidRPr="00E31F09" w:rsidSect="007E375D">
          <w:type w:val="continuous"/>
          <w:pgSz w:w="12240" w:h="15840" w:code="1"/>
          <w:pgMar w:top="1440" w:right="1440" w:bottom="1440" w:left="1440" w:header="720" w:footer="720" w:gutter="0"/>
          <w:lnNumType w:countBy="1" w:restart="newSection"/>
          <w:cols w:space="720"/>
          <w:titlePg/>
          <w:docGrid w:linePitch="360"/>
        </w:sectPr>
      </w:pPr>
      <w:r w:rsidRPr="00E31F09">
        <w:rPr>
          <w:color w:val="auto"/>
        </w:rPr>
        <w:t>ARTICLE 15. ACCIDENT AND SICKNESS INSURANCE.</w:t>
      </w:r>
    </w:p>
    <w:p w14:paraId="382A2EAA" w14:textId="57BB0A68" w:rsidR="009128B5" w:rsidRPr="00E31F09" w:rsidRDefault="009128B5" w:rsidP="003A0A5A">
      <w:pPr>
        <w:pStyle w:val="SectionHeading"/>
        <w:rPr>
          <w:color w:val="auto"/>
          <w:u w:val="single"/>
        </w:rPr>
      </w:pPr>
      <w:r w:rsidRPr="00E31F09">
        <w:rPr>
          <w:color w:val="auto"/>
          <w:u w:val="single"/>
        </w:rPr>
        <w:t>§33-15-4x. Coverage for treatment of pediatric autoimmune neuropsychiatric disorders associated with streptococcal infections and pediatric acute onset neuropsychiatric syndrome neuropsychiatric syndrome and other autoimmune encephalopathies.</w:t>
      </w:r>
    </w:p>
    <w:p w14:paraId="6A0BF87C" w14:textId="3C89346B" w:rsidR="008248B8" w:rsidRPr="00E31F09" w:rsidRDefault="008248B8" w:rsidP="003A0A5A">
      <w:pPr>
        <w:pStyle w:val="SectionBody"/>
        <w:rPr>
          <w:color w:val="auto"/>
          <w:u w:val="single"/>
        </w:rPr>
      </w:pPr>
      <w:r w:rsidRPr="00E31F09">
        <w:rPr>
          <w:color w:val="auto"/>
          <w:u w:val="single"/>
        </w:rPr>
        <w:t>Notwithstanding any other provision of this code, a plan issued or renewed under this article after January 1, 202</w:t>
      </w:r>
      <w:r w:rsidR="00D77E60" w:rsidRPr="00E31F09">
        <w:rPr>
          <w:color w:val="auto"/>
          <w:u w:val="single"/>
        </w:rPr>
        <w:t>3</w:t>
      </w:r>
      <w:r w:rsidRPr="00E31F09">
        <w:rPr>
          <w:color w:val="auto"/>
          <w:u w:val="single"/>
        </w:rPr>
        <w:t xml:space="preserve">, the coverage for intravenous immunoglobulin therapy for pediatric autoimmune neuropsychiatric disorders associated with streptococcal infections and pediatric acute onset neuropsychiatric syndrome and other autoimmune encephalopathies shall only be </w:t>
      </w:r>
      <w:r w:rsidRPr="00E31F09">
        <w:rPr>
          <w:color w:val="auto"/>
          <w:u w:val="single"/>
        </w:rPr>
        <w:lastRenderedPageBreak/>
        <w:t>covered if the insured’s physician obtains prior authorization by showing that all other treatments have been exhausted.</w:t>
      </w:r>
    </w:p>
    <w:p w14:paraId="14B3A0F4" w14:textId="19D2660A" w:rsidR="0049323C" w:rsidRPr="00E31F09" w:rsidRDefault="0049323C" w:rsidP="0049323C">
      <w:pPr>
        <w:widowControl w:val="0"/>
        <w:ind w:firstLine="720"/>
        <w:jc w:val="both"/>
        <w:rPr>
          <w:rFonts w:eastAsia="Calibri" w:cs="Times New Roman"/>
          <w:color w:val="auto"/>
          <w:u w:val="single"/>
        </w:rPr>
        <w:sectPr w:rsidR="0049323C" w:rsidRPr="00E31F09" w:rsidSect="007E375D">
          <w:type w:val="continuous"/>
          <w:pgSz w:w="12240" w:h="15840" w:code="1"/>
          <w:pgMar w:top="1440" w:right="1440" w:bottom="1440" w:left="1440" w:header="720" w:footer="720" w:gutter="0"/>
          <w:lnNumType w:countBy="1" w:restart="newSection"/>
          <w:cols w:space="720"/>
          <w:docGrid w:linePitch="360"/>
        </w:sectPr>
      </w:pPr>
    </w:p>
    <w:p w14:paraId="37FFFE0C" w14:textId="04E7F2B5" w:rsidR="009128B5" w:rsidRPr="00E31F09" w:rsidRDefault="009128B5" w:rsidP="00E574B6">
      <w:pPr>
        <w:pStyle w:val="ArticleHeading"/>
        <w:rPr>
          <w:color w:val="auto"/>
        </w:rPr>
        <w:sectPr w:rsidR="009128B5" w:rsidRPr="00E31F09" w:rsidSect="007E375D">
          <w:type w:val="continuous"/>
          <w:pgSz w:w="12240" w:h="15840" w:code="1"/>
          <w:pgMar w:top="1440" w:right="1440" w:bottom="1440" w:left="1440" w:header="720" w:footer="720" w:gutter="0"/>
          <w:cols w:space="720"/>
          <w:docGrid w:linePitch="360"/>
        </w:sectPr>
      </w:pPr>
      <w:r w:rsidRPr="00E31F09">
        <w:rPr>
          <w:color w:val="auto"/>
        </w:rPr>
        <w:t>ARTICLE 16. GROUP ACCIDENT AND SICKNESS INSURANCE.</w:t>
      </w:r>
    </w:p>
    <w:p w14:paraId="72C1E5C0" w14:textId="38CEDFD2" w:rsidR="009128B5" w:rsidRPr="00E31F09" w:rsidRDefault="009128B5" w:rsidP="003A0A5A">
      <w:pPr>
        <w:pStyle w:val="SectionHeading"/>
        <w:rPr>
          <w:color w:val="auto"/>
          <w:u w:val="single"/>
        </w:rPr>
      </w:pPr>
      <w:r w:rsidRPr="00E31F09">
        <w:rPr>
          <w:color w:val="auto"/>
          <w:u w:val="single"/>
        </w:rPr>
        <w:t>§33-16-3ii. Coverage for treatment of pediatric autoimmune neuropsychiatric disorders associated with streptococcal infections and pediatric acute onset neuropsychiatric syndrome neuropsychiatric syndrome and other autoimmune encephalopathies.</w:t>
      </w:r>
    </w:p>
    <w:p w14:paraId="12485890" w14:textId="69C95CA4" w:rsidR="008248B8" w:rsidRPr="00E31F09" w:rsidRDefault="008248B8" w:rsidP="003A0A5A">
      <w:pPr>
        <w:pStyle w:val="SectionBody"/>
        <w:rPr>
          <w:color w:val="auto"/>
          <w:u w:val="single"/>
        </w:rPr>
      </w:pPr>
      <w:r w:rsidRPr="00E31F09">
        <w:rPr>
          <w:color w:val="auto"/>
          <w:u w:val="single"/>
        </w:rPr>
        <w:t>Notwithstanding any other provision of this code, a plan issued or renewed under this article after January 1, 202</w:t>
      </w:r>
      <w:r w:rsidR="00D77E60" w:rsidRPr="00E31F09">
        <w:rPr>
          <w:color w:val="auto"/>
          <w:u w:val="single"/>
        </w:rPr>
        <w:t>3</w:t>
      </w:r>
      <w:r w:rsidRPr="00E31F09">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6ECE3DF0" w14:textId="1AFE8FE6" w:rsidR="0049323C" w:rsidRPr="00E31F09" w:rsidRDefault="0049323C" w:rsidP="0049323C">
      <w:pPr>
        <w:widowControl w:val="0"/>
        <w:ind w:firstLine="720"/>
        <w:jc w:val="both"/>
        <w:rPr>
          <w:rFonts w:eastAsia="Calibri" w:cs="Times New Roman"/>
          <w:color w:val="auto"/>
          <w:u w:val="single"/>
        </w:rPr>
        <w:sectPr w:rsidR="0049323C" w:rsidRPr="00E31F09" w:rsidSect="007E375D">
          <w:type w:val="continuous"/>
          <w:pgSz w:w="12240" w:h="15840" w:code="1"/>
          <w:pgMar w:top="1440" w:right="1440" w:bottom="1440" w:left="1440" w:header="720" w:footer="720" w:gutter="0"/>
          <w:lnNumType w:countBy="1" w:restart="newSection"/>
          <w:cols w:space="720"/>
          <w:docGrid w:linePitch="360"/>
        </w:sectPr>
      </w:pPr>
    </w:p>
    <w:p w14:paraId="48DE1552" w14:textId="0BB96113" w:rsidR="009128B5" w:rsidRPr="00E31F09" w:rsidRDefault="009128B5" w:rsidP="00E574B6">
      <w:pPr>
        <w:pStyle w:val="ArticleHeading"/>
        <w:rPr>
          <w:color w:val="auto"/>
        </w:rPr>
        <w:sectPr w:rsidR="009128B5" w:rsidRPr="00E31F09" w:rsidSect="007E375D">
          <w:type w:val="continuous"/>
          <w:pgSz w:w="12240" w:h="15840" w:code="1"/>
          <w:pgMar w:top="1440" w:right="1440" w:bottom="1440" w:left="1440" w:header="720" w:footer="720" w:gutter="0"/>
          <w:cols w:space="720"/>
          <w:docGrid w:linePitch="360"/>
        </w:sectPr>
      </w:pPr>
      <w:r w:rsidRPr="00E31F09">
        <w:rPr>
          <w:color w:val="auto"/>
        </w:rPr>
        <w:t>ARTICLE 24. HOSPITAL SERVICE CORPORATIONS, MEDICAL SERVICE CORPORATIONS, DENTAL SERVICE CORPORATIONS</w:t>
      </w:r>
      <w:r w:rsidR="00294D3E" w:rsidRPr="00E31F09">
        <w:rPr>
          <w:color w:val="auto"/>
        </w:rPr>
        <w:t>,</w:t>
      </w:r>
      <w:r w:rsidRPr="00E31F09">
        <w:rPr>
          <w:color w:val="auto"/>
        </w:rPr>
        <w:t xml:space="preserve"> AND HEALTH SERVICE CORPORATIONS.</w:t>
      </w:r>
    </w:p>
    <w:p w14:paraId="0AE4BF29" w14:textId="5CC27BCF" w:rsidR="009128B5" w:rsidRPr="00E31F09" w:rsidRDefault="009128B5" w:rsidP="003A0A5A">
      <w:pPr>
        <w:pStyle w:val="SectionHeading"/>
        <w:rPr>
          <w:color w:val="auto"/>
          <w:u w:val="single"/>
        </w:rPr>
      </w:pPr>
      <w:r w:rsidRPr="00E31F09">
        <w:rPr>
          <w:color w:val="auto"/>
          <w:u w:val="single"/>
        </w:rPr>
        <w:t>§33-24-7x. Coverage for treatment of pediatric autoimmune neuropsychiatric disorders associated with streptococcal infections and pediatric acute onset neuropsychiatric syndrome neuropsychiatric syndrome and other autoimmune encephalopathies.</w:t>
      </w:r>
    </w:p>
    <w:p w14:paraId="21460569" w14:textId="098F8824" w:rsidR="008248B8" w:rsidRPr="00E31F09" w:rsidRDefault="008248B8" w:rsidP="003A0A5A">
      <w:pPr>
        <w:pStyle w:val="SectionBody"/>
        <w:rPr>
          <w:color w:val="auto"/>
          <w:u w:val="single"/>
        </w:rPr>
      </w:pPr>
      <w:r w:rsidRPr="00E31F09">
        <w:rPr>
          <w:color w:val="auto"/>
          <w:u w:val="single"/>
        </w:rPr>
        <w:t>Notwithstanding any other provision of this code, a plan issued or renewed under this article after January 1, 202</w:t>
      </w:r>
      <w:r w:rsidR="00D77E60" w:rsidRPr="00E31F09">
        <w:rPr>
          <w:color w:val="auto"/>
          <w:u w:val="single"/>
        </w:rPr>
        <w:t>3</w:t>
      </w:r>
      <w:r w:rsidRPr="00E31F09">
        <w:rPr>
          <w:color w:val="auto"/>
          <w:u w:val="single"/>
        </w:rPr>
        <w:t xml:space="preserve">,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w:t>
      </w:r>
      <w:r w:rsidRPr="00E31F09">
        <w:rPr>
          <w:color w:val="auto"/>
          <w:u w:val="single"/>
        </w:rPr>
        <w:lastRenderedPageBreak/>
        <w:t>have been exhausted.</w:t>
      </w:r>
    </w:p>
    <w:p w14:paraId="19D006C9" w14:textId="6F40AB8C" w:rsidR="0049323C" w:rsidRPr="00E31F09" w:rsidRDefault="0049323C" w:rsidP="0049323C">
      <w:pPr>
        <w:widowControl w:val="0"/>
        <w:ind w:firstLine="720"/>
        <w:jc w:val="both"/>
        <w:rPr>
          <w:rFonts w:eastAsia="Calibri" w:cs="Times New Roman"/>
          <w:color w:val="auto"/>
          <w:u w:val="single"/>
        </w:rPr>
        <w:sectPr w:rsidR="0049323C" w:rsidRPr="00E31F09" w:rsidSect="007E375D">
          <w:type w:val="continuous"/>
          <w:pgSz w:w="12240" w:h="15840" w:code="1"/>
          <w:pgMar w:top="1440" w:right="1440" w:bottom="1440" w:left="1440" w:header="720" w:footer="720" w:gutter="0"/>
          <w:lnNumType w:countBy="1" w:restart="newSection"/>
          <w:cols w:space="720"/>
          <w:docGrid w:linePitch="360"/>
        </w:sectPr>
      </w:pPr>
    </w:p>
    <w:p w14:paraId="2FA89A44" w14:textId="45490BFB" w:rsidR="009128B5" w:rsidRPr="00E31F09" w:rsidRDefault="009128B5" w:rsidP="00E574B6">
      <w:pPr>
        <w:pStyle w:val="ArticleHeading"/>
        <w:rPr>
          <w:color w:val="auto"/>
        </w:rPr>
        <w:sectPr w:rsidR="009128B5" w:rsidRPr="00E31F09" w:rsidSect="007E375D">
          <w:type w:val="continuous"/>
          <w:pgSz w:w="12240" w:h="15840" w:code="1"/>
          <w:pgMar w:top="1440" w:right="1440" w:bottom="1440" w:left="1440" w:header="720" w:footer="720" w:gutter="0"/>
          <w:cols w:space="720"/>
          <w:docGrid w:linePitch="360"/>
        </w:sectPr>
      </w:pPr>
      <w:r w:rsidRPr="00E31F09">
        <w:rPr>
          <w:color w:val="auto"/>
        </w:rPr>
        <w:t>ARTICLE 25. HEALTH CARE CORPORATIONS.</w:t>
      </w:r>
    </w:p>
    <w:p w14:paraId="7232FBF1" w14:textId="21E0E00C" w:rsidR="009128B5" w:rsidRPr="00E31F09" w:rsidRDefault="009128B5" w:rsidP="003A0A5A">
      <w:pPr>
        <w:pStyle w:val="SectionHeading"/>
        <w:rPr>
          <w:color w:val="auto"/>
          <w:u w:val="single"/>
        </w:rPr>
      </w:pPr>
      <w:r w:rsidRPr="00E31F09">
        <w:rPr>
          <w:color w:val="auto"/>
          <w:u w:val="single"/>
        </w:rPr>
        <w:t>§33-25-8u. Coverage for treatment of pediatric autoimmune neuropsychiatric disorders associated with streptococcal infections and pediatric acute onset neuropsychiatric syndrome neuropsychiatric syndrome and other autoimmune encephalopathies.</w:t>
      </w:r>
    </w:p>
    <w:p w14:paraId="0FED3C8C" w14:textId="3E177E95" w:rsidR="008248B8" w:rsidRPr="00E31F09" w:rsidRDefault="008248B8" w:rsidP="003A0A5A">
      <w:pPr>
        <w:pStyle w:val="SectionBody"/>
        <w:rPr>
          <w:color w:val="auto"/>
          <w:u w:val="single"/>
        </w:rPr>
      </w:pPr>
      <w:r w:rsidRPr="00E31F09">
        <w:rPr>
          <w:color w:val="auto"/>
          <w:u w:val="single"/>
        </w:rPr>
        <w:t>Notwithstanding any other provision of this code, a plan issued or renewed under this article after January 1, 202</w:t>
      </w:r>
      <w:r w:rsidR="00D77E60" w:rsidRPr="00E31F09">
        <w:rPr>
          <w:color w:val="auto"/>
          <w:u w:val="single"/>
        </w:rPr>
        <w:t>3</w:t>
      </w:r>
      <w:r w:rsidRPr="00E31F09">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54D12609" w14:textId="77777777" w:rsidR="009128B5" w:rsidRPr="00E31F09" w:rsidRDefault="009128B5" w:rsidP="00E574B6">
      <w:pPr>
        <w:pStyle w:val="ArticleHeading"/>
        <w:rPr>
          <w:color w:val="auto"/>
        </w:rPr>
        <w:sectPr w:rsidR="009128B5" w:rsidRPr="00E31F09" w:rsidSect="007E375D">
          <w:type w:val="continuous"/>
          <w:pgSz w:w="12240" w:h="15840" w:code="1"/>
          <w:pgMar w:top="1440" w:right="1440" w:bottom="1440" w:left="1440" w:header="720" w:footer="720" w:gutter="0"/>
          <w:lnNumType w:countBy="1" w:restart="newSection"/>
          <w:cols w:space="720"/>
          <w:docGrid w:linePitch="360"/>
        </w:sectPr>
      </w:pPr>
      <w:r w:rsidRPr="00E31F09">
        <w:rPr>
          <w:color w:val="auto"/>
        </w:rPr>
        <w:t>ARTICLE 25A. HEALTH MAINTENANCE ORGANIZATION ACT.</w:t>
      </w:r>
    </w:p>
    <w:p w14:paraId="76AD006E" w14:textId="2AAFC402" w:rsidR="009128B5" w:rsidRPr="00E31F09" w:rsidRDefault="009128B5" w:rsidP="003A0A5A">
      <w:pPr>
        <w:pStyle w:val="SectionHeading"/>
        <w:rPr>
          <w:color w:val="auto"/>
          <w:u w:val="single"/>
        </w:rPr>
      </w:pPr>
      <w:r w:rsidRPr="00E31F09">
        <w:rPr>
          <w:color w:val="auto"/>
          <w:u w:val="single"/>
        </w:rPr>
        <w:t>§33-25A-8x. Coverage for treatment of pediatric autoimmune neuropsychiatric disorders associated with streptococcal infections and pediatric acute onset neuropsychiatric syndrome neuropsychiatric syndrome and other autoimmune encephalopathies.</w:t>
      </w:r>
    </w:p>
    <w:p w14:paraId="151A00F7" w14:textId="48191DAD" w:rsidR="008248B8" w:rsidRPr="00E31F09" w:rsidRDefault="008248B8" w:rsidP="003A0A5A">
      <w:pPr>
        <w:pStyle w:val="SectionBody"/>
        <w:rPr>
          <w:color w:val="auto"/>
          <w:u w:val="single"/>
        </w:rPr>
      </w:pPr>
      <w:r w:rsidRPr="00E31F09">
        <w:rPr>
          <w:color w:val="auto"/>
          <w:u w:val="single"/>
        </w:rPr>
        <w:t>Notwithstanding any other provision of this code, a plan issued or renewed under this article after January 1, 202</w:t>
      </w:r>
      <w:r w:rsidR="00D77E60" w:rsidRPr="00E31F09">
        <w:rPr>
          <w:color w:val="auto"/>
          <w:u w:val="single"/>
        </w:rPr>
        <w:t>3</w:t>
      </w:r>
      <w:r w:rsidRPr="00E31F09">
        <w:rPr>
          <w:color w:val="auto"/>
          <w:u w:val="single"/>
        </w:rPr>
        <w:t>, the coverage for intravenous immunoglobulin therapy for pediatric autoimmune neuropsychiatric disorders associated with streptococcal infections and pediatric acute onset neuropsychiatric syndrome and other autoimmune encephalopathies shall only be covered if the insured’s physician obtains prior authorization by showing that all other treatments have been exhausted.</w:t>
      </w:r>
    </w:p>
    <w:p w14:paraId="3DC8BFCC" w14:textId="3C8C9054" w:rsidR="006865E9" w:rsidRPr="00E31F09" w:rsidRDefault="00CF1DCA" w:rsidP="00CC1F3B">
      <w:pPr>
        <w:pStyle w:val="Note"/>
        <w:rPr>
          <w:color w:val="auto"/>
        </w:rPr>
      </w:pPr>
      <w:r w:rsidRPr="00E31F09">
        <w:rPr>
          <w:color w:val="auto"/>
        </w:rPr>
        <w:t>NOTE: The</w:t>
      </w:r>
      <w:r w:rsidR="006865E9" w:rsidRPr="00E31F09">
        <w:rPr>
          <w:color w:val="auto"/>
        </w:rPr>
        <w:t xml:space="preserve"> purpose of this bill is to </w:t>
      </w:r>
      <w:r w:rsidR="00207610" w:rsidRPr="00E31F09">
        <w:rPr>
          <w:color w:val="auto"/>
        </w:rPr>
        <w:t xml:space="preserve">require </w:t>
      </w:r>
      <w:r w:rsidR="0049323C" w:rsidRPr="00E31F09">
        <w:rPr>
          <w:color w:val="auto"/>
        </w:rPr>
        <w:t xml:space="preserve">PEIA, </w:t>
      </w:r>
      <w:r w:rsidR="00207610" w:rsidRPr="00E31F09">
        <w:rPr>
          <w:color w:val="auto"/>
        </w:rPr>
        <w:t xml:space="preserve">Medicaid and </w:t>
      </w:r>
      <w:r w:rsidR="0049323C" w:rsidRPr="00E31F09">
        <w:rPr>
          <w:color w:val="auto"/>
        </w:rPr>
        <w:t xml:space="preserve">other health </w:t>
      </w:r>
      <w:r w:rsidR="00207610" w:rsidRPr="00E31F09">
        <w:rPr>
          <w:color w:val="auto"/>
        </w:rPr>
        <w:t xml:space="preserve">insurance </w:t>
      </w:r>
      <w:r w:rsidR="0049323C" w:rsidRPr="00E31F09">
        <w:rPr>
          <w:color w:val="auto"/>
        </w:rPr>
        <w:t xml:space="preserve">providers to </w:t>
      </w:r>
      <w:r w:rsidR="00207610" w:rsidRPr="00E31F09">
        <w:rPr>
          <w:color w:val="auto"/>
        </w:rPr>
        <w:t>cover for treatment of pediatric autoimmune neuropsychiatric disorders associated with streptococcal infections and pediatric acute onset neuropsychiatric syndrome</w:t>
      </w:r>
      <w:r w:rsidR="0049323C" w:rsidRPr="00E31F09">
        <w:rPr>
          <w:color w:val="auto"/>
        </w:rPr>
        <w:t xml:space="preserve"> if certain conditions are met.  </w:t>
      </w:r>
    </w:p>
    <w:p w14:paraId="5972D77D" w14:textId="68A7A464" w:rsidR="006865E9" w:rsidRPr="00E31F09" w:rsidRDefault="00AE48A0" w:rsidP="00CC1F3B">
      <w:pPr>
        <w:pStyle w:val="Note"/>
        <w:rPr>
          <w:color w:val="auto"/>
        </w:rPr>
      </w:pPr>
      <w:r w:rsidRPr="00E31F09">
        <w:rPr>
          <w:color w:val="auto"/>
        </w:rPr>
        <w:lastRenderedPageBreak/>
        <w:t>Strike-throughs indicate language that would be stricken from a heading or the present law</w:t>
      </w:r>
      <w:r w:rsidR="0056098D" w:rsidRPr="00E31F09">
        <w:rPr>
          <w:color w:val="auto"/>
        </w:rPr>
        <w:t>,</w:t>
      </w:r>
      <w:r w:rsidRPr="00E31F09">
        <w:rPr>
          <w:color w:val="auto"/>
        </w:rPr>
        <w:t xml:space="preserve"> and underscoring indicates new language that would be added.</w:t>
      </w:r>
    </w:p>
    <w:sectPr w:rsidR="006865E9" w:rsidRPr="00E31F09" w:rsidSect="007E375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305C" w14:textId="77777777" w:rsidR="00845848" w:rsidRPr="00B844FE" w:rsidRDefault="00845848" w:rsidP="00B844FE">
      <w:r>
        <w:separator/>
      </w:r>
    </w:p>
  </w:endnote>
  <w:endnote w:type="continuationSeparator" w:id="0">
    <w:p w14:paraId="2E1A150C" w14:textId="77777777" w:rsidR="00845848" w:rsidRPr="00B844FE" w:rsidRDefault="0084584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49323C" w:rsidRPr="00B844FE" w:rsidRDefault="0049323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49323C" w:rsidRDefault="0049323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49323C" w:rsidRDefault="0049323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1FFA" w14:textId="77777777" w:rsidR="00845848" w:rsidRPr="00B844FE" w:rsidRDefault="00845848" w:rsidP="00B844FE">
      <w:r>
        <w:separator/>
      </w:r>
    </w:p>
  </w:footnote>
  <w:footnote w:type="continuationSeparator" w:id="0">
    <w:p w14:paraId="1F04F49F" w14:textId="77777777" w:rsidR="00845848" w:rsidRPr="00B844FE" w:rsidRDefault="0084584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49323C" w:rsidRPr="00B844FE" w:rsidRDefault="0023293A">
    <w:pPr>
      <w:pStyle w:val="Header"/>
    </w:pPr>
    <w:sdt>
      <w:sdtPr>
        <w:id w:val="-684364211"/>
        <w:placeholder>
          <w:docPart w:val="4A3865B5169449BA8162585DB84D3B51"/>
        </w:placeholder>
        <w:temporary/>
        <w:showingPlcHdr/>
        <w15:appearance w15:val="hidden"/>
      </w:sdtPr>
      <w:sdtEndPr/>
      <w:sdtContent>
        <w:r w:rsidR="0049323C" w:rsidRPr="00B844FE">
          <w:t>[Type here]</w:t>
        </w:r>
      </w:sdtContent>
    </w:sdt>
    <w:r w:rsidR="0049323C" w:rsidRPr="00B844FE">
      <w:ptab w:relativeTo="margin" w:alignment="left" w:leader="none"/>
    </w:r>
    <w:sdt>
      <w:sdtPr>
        <w:id w:val="-556240388"/>
        <w:placeholder>
          <w:docPart w:val="4A3865B5169449BA8162585DB84D3B51"/>
        </w:placeholder>
        <w:temporary/>
        <w:showingPlcHdr/>
        <w15:appearance w15:val="hidden"/>
      </w:sdtPr>
      <w:sdtEndPr/>
      <w:sdtContent>
        <w:r w:rsidR="0049323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D53345D" w:rsidR="0049323C" w:rsidRPr="00C33014" w:rsidRDefault="0049323C" w:rsidP="000573A9">
    <w:pPr>
      <w:pStyle w:val="HeaderStyle"/>
    </w:pPr>
    <w:r>
      <w:t xml:space="preserve">Intr </w:t>
    </w:r>
    <w:sdt>
      <w:sdtPr>
        <w:tag w:val="BNumWH"/>
        <w:id w:val="138549797"/>
        <w:placeholder>
          <w:docPart w:val="FEDBB6B130284E49B179500BBD4C3D25"/>
        </w:placeholder>
        <w:showingPlcHdr/>
        <w:text/>
      </w:sdtPr>
      <w:sdtEndPr/>
      <w:sdtContent/>
    </w:sdt>
    <w:r w:rsidR="00FC6147">
      <w:t>S</w:t>
    </w:r>
    <w:r w:rsidR="001C39C3">
      <w:t>B</w:t>
    </w:r>
    <w:r w:rsidR="00151DDB">
      <w:t xml:space="preserve"> 615</w:t>
    </w:r>
    <w:r w:rsidRPr="002A0269">
      <w:ptab w:relativeTo="margin" w:alignment="center" w:leader="none"/>
    </w:r>
    <w:r>
      <w:tab/>
    </w:r>
    <w:sdt>
      <w:sdtPr>
        <w:alias w:val="CBD Number"/>
        <w:tag w:val="CBD Number"/>
        <w:id w:val="1176923086"/>
        <w:lock w:val="sdtLocked"/>
        <w:text/>
      </w:sdtPr>
      <w:sdtEndPr/>
      <w:sdtContent>
        <w:r w:rsidR="001C39C3">
          <w:t>202</w:t>
        </w:r>
        <w:r w:rsidR="00FC6147">
          <w:t>2R2613</w:t>
        </w:r>
      </w:sdtContent>
    </w:sdt>
  </w:p>
  <w:p w14:paraId="104EFA13" w14:textId="77777777" w:rsidR="0049323C" w:rsidRPr="00C33014" w:rsidRDefault="0049323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04DCA4D6" w:rsidR="0049323C" w:rsidRPr="002A0269" w:rsidRDefault="0023293A" w:rsidP="00FC6147">
    <w:pPr>
      <w:pStyle w:val="HeaderStyle"/>
      <w:tabs>
        <w:tab w:val="left" w:pos="6720"/>
      </w:tabs>
    </w:pPr>
    <w:sdt>
      <w:sdtPr>
        <w:tag w:val="BNumWH"/>
        <w:id w:val="-1890952866"/>
        <w:placeholder>
          <w:docPart w:val="5E901E46DF964FFEB07F8398E2A3BAE5"/>
        </w:placeholder>
        <w:showingPlcHdr/>
        <w:text/>
      </w:sdtPr>
      <w:sdtEndPr/>
      <w:sdtContent/>
    </w:sdt>
    <w:r w:rsidR="0049323C">
      <w:t xml:space="preserve"> </w:t>
    </w:r>
    <w:r w:rsidR="0049323C" w:rsidRPr="002A0269">
      <w:ptab w:relativeTo="margin" w:alignment="center" w:leader="none"/>
    </w:r>
    <w:r w:rsidR="0049323C">
      <w:tab/>
    </w:r>
    <w:r w:rsidR="00FC6147">
      <w:tab/>
    </w:r>
    <w:sdt>
      <w:sdtPr>
        <w:alias w:val="CBD Number"/>
        <w:tag w:val="CBD Number"/>
        <w:id w:val="-944383718"/>
        <w:lock w:val="sdtLocked"/>
        <w:showingPlcHdr/>
        <w:text/>
      </w:sdtPr>
      <w:sdtEndPr/>
      <w:sdtContent>
        <w:r w:rsidR="00FC614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TY2M7cwNjIwMDBV0lEKTi0uzszPAykwrAUAh4hZaywAAAA="/>
  </w:docVars>
  <w:rsids>
    <w:rsidRoot w:val="000E3912"/>
    <w:rsid w:val="0000526A"/>
    <w:rsid w:val="00036053"/>
    <w:rsid w:val="00056C4B"/>
    <w:rsid w:val="000573A9"/>
    <w:rsid w:val="00085D22"/>
    <w:rsid w:val="000C5C77"/>
    <w:rsid w:val="000E3912"/>
    <w:rsid w:val="0010070F"/>
    <w:rsid w:val="001143CA"/>
    <w:rsid w:val="00130931"/>
    <w:rsid w:val="0015112E"/>
    <w:rsid w:val="00151DDB"/>
    <w:rsid w:val="001552E7"/>
    <w:rsid w:val="001566B4"/>
    <w:rsid w:val="001A66B7"/>
    <w:rsid w:val="001C279E"/>
    <w:rsid w:val="001C39C3"/>
    <w:rsid w:val="001D459E"/>
    <w:rsid w:val="001E2910"/>
    <w:rsid w:val="00207610"/>
    <w:rsid w:val="0023293A"/>
    <w:rsid w:val="0027011C"/>
    <w:rsid w:val="00274200"/>
    <w:rsid w:val="00275740"/>
    <w:rsid w:val="00294D3E"/>
    <w:rsid w:val="002A0269"/>
    <w:rsid w:val="002C5693"/>
    <w:rsid w:val="00303684"/>
    <w:rsid w:val="003143F5"/>
    <w:rsid w:val="00314854"/>
    <w:rsid w:val="00317C14"/>
    <w:rsid w:val="0037163C"/>
    <w:rsid w:val="00394191"/>
    <w:rsid w:val="003A0A5A"/>
    <w:rsid w:val="003C51CD"/>
    <w:rsid w:val="003E3450"/>
    <w:rsid w:val="004368E0"/>
    <w:rsid w:val="0049323C"/>
    <w:rsid w:val="004C13DD"/>
    <w:rsid w:val="004E3441"/>
    <w:rsid w:val="00500579"/>
    <w:rsid w:val="00512033"/>
    <w:rsid w:val="0056098D"/>
    <w:rsid w:val="005A5366"/>
    <w:rsid w:val="005D7E17"/>
    <w:rsid w:val="00615BC6"/>
    <w:rsid w:val="006210B7"/>
    <w:rsid w:val="006369EB"/>
    <w:rsid w:val="00637E73"/>
    <w:rsid w:val="006634D2"/>
    <w:rsid w:val="0068529B"/>
    <w:rsid w:val="006865E9"/>
    <w:rsid w:val="00691F3E"/>
    <w:rsid w:val="00694BFB"/>
    <w:rsid w:val="006A106B"/>
    <w:rsid w:val="006C523D"/>
    <w:rsid w:val="006D1673"/>
    <w:rsid w:val="006D4036"/>
    <w:rsid w:val="007A5259"/>
    <w:rsid w:val="007A7081"/>
    <w:rsid w:val="007E2220"/>
    <w:rsid w:val="007E375D"/>
    <w:rsid w:val="007F1CF5"/>
    <w:rsid w:val="007F29DD"/>
    <w:rsid w:val="008248B8"/>
    <w:rsid w:val="00834EDE"/>
    <w:rsid w:val="008377CB"/>
    <w:rsid w:val="00845848"/>
    <w:rsid w:val="008736AA"/>
    <w:rsid w:val="008D275D"/>
    <w:rsid w:val="009128B5"/>
    <w:rsid w:val="009457D5"/>
    <w:rsid w:val="00980327"/>
    <w:rsid w:val="00986478"/>
    <w:rsid w:val="009B5557"/>
    <w:rsid w:val="009F1067"/>
    <w:rsid w:val="00A31E01"/>
    <w:rsid w:val="00A51BD5"/>
    <w:rsid w:val="00A527AD"/>
    <w:rsid w:val="00A718CF"/>
    <w:rsid w:val="00A71A39"/>
    <w:rsid w:val="00A73EBD"/>
    <w:rsid w:val="00AE48A0"/>
    <w:rsid w:val="00AE61BE"/>
    <w:rsid w:val="00B16F25"/>
    <w:rsid w:val="00B24422"/>
    <w:rsid w:val="00B66B81"/>
    <w:rsid w:val="00B80C20"/>
    <w:rsid w:val="00B844FE"/>
    <w:rsid w:val="00B86B4F"/>
    <w:rsid w:val="00BA1F84"/>
    <w:rsid w:val="00BC562B"/>
    <w:rsid w:val="00BE7004"/>
    <w:rsid w:val="00BF6945"/>
    <w:rsid w:val="00C33014"/>
    <w:rsid w:val="00C33434"/>
    <w:rsid w:val="00C34869"/>
    <w:rsid w:val="00C42EB6"/>
    <w:rsid w:val="00C85096"/>
    <w:rsid w:val="00CB20EF"/>
    <w:rsid w:val="00CC1F3B"/>
    <w:rsid w:val="00CD12CB"/>
    <w:rsid w:val="00CD36CF"/>
    <w:rsid w:val="00CE7F01"/>
    <w:rsid w:val="00CF1DCA"/>
    <w:rsid w:val="00D579FC"/>
    <w:rsid w:val="00D77E60"/>
    <w:rsid w:val="00D81C16"/>
    <w:rsid w:val="00DE526B"/>
    <w:rsid w:val="00DF199D"/>
    <w:rsid w:val="00E01542"/>
    <w:rsid w:val="00E31F09"/>
    <w:rsid w:val="00E365F1"/>
    <w:rsid w:val="00E574B6"/>
    <w:rsid w:val="00E62F48"/>
    <w:rsid w:val="00E831B3"/>
    <w:rsid w:val="00E95FBC"/>
    <w:rsid w:val="00EB59C3"/>
    <w:rsid w:val="00EE5CFC"/>
    <w:rsid w:val="00EE70CB"/>
    <w:rsid w:val="00F41CA2"/>
    <w:rsid w:val="00F443C0"/>
    <w:rsid w:val="00F5046F"/>
    <w:rsid w:val="00F62EFB"/>
    <w:rsid w:val="00F939A4"/>
    <w:rsid w:val="00FA7B09"/>
    <w:rsid w:val="00FC614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8E8F41"/>
  <w15:chartTrackingRefBased/>
  <w15:docId w15:val="{C6ABE27F-A867-4114-B4A8-6F2D95B4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2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504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EDBB6B130284E49B179500BBD4C3D25"/>
        <w:category>
          <w:name w:val="General"/>
          <w:gallery w:val="placeholder"/>
        </w:category>
        <w:types>
          <w:type w:val="bbPlcHdr"/>
        </w:types>
        <w:behaviors>
          <w:behavior w:val="content"/>
        </w:behaviors>
        <w:guid w:val="{3FEAF504-A7CD-4F9E-B8B9-48879D9B1848}"/>
      </w:docPartPr>
      <w:docPartBody>
        <w:p w:rsidR="003E5AF4" w:rsidRDefault="003E5AF4"/>
      </w:docPartBody>
    </w:docPart>
    <w:docPart>
      <w:docPartPr>
        <w:name w:val="5E901E46DF964FFEB07F8398E2A3BAE5"/>
        <w:category>
          <w:name w:val="General"/>
          <w:gallery w:val="placeholder"/>
        </w:category>
        <w:types>
          <w:type w:val="bbPlcHdr"/>
        </w:types>
        <w:behaviors>
          <w:behavior w:val="content"/>
        </w:behaviors>
        <w:guid w:val="{1746F961-210D-4685-BCCE-2491D43B9D95}"/>
      </w:docPartPr>
      <w:docPartBody>
        <w:p w:rsidR="003E5AF4" w:rsidRDefault="003E5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3E5AF4"/>
    <w:rsid w:val="00852D52"/>
    <w:rsid w:val="00A53A9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11</cp:revision>
  <cp:lastPrinted>2021-03-04T16:01:00Z</cp:lastPrinted>
  <dcterms:created xsi:type="dcterms:W3CDTF">2022-02-07T16:05:00Z</dcterms:created>
  <dcterms:modified xsi:type="dcterms:W3CDTF">2022-02-09T20:57:00Z</dcterms:modified>
</cp:coreProperties>
</file>